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3281F65D" w14:textId="77777777" w:rsidR="00C058AF" w:rsidRDefault="00C058AF" w:rsidP="00C058A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proofErr w:type="spellStart"/>
      <w:r w:rsidRPr="004E354A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Эплеренон</w:t>
      </w:r>
      <w:proofErr w:type="spellEnd"/>
    </w:p>
    <w:p w14:paraId="3ED50C20" w14:textId="08E22C94" w:rsidR="00C058AF" w:rsidRDefault="00C058AF" w:rsidP="00C058AF">
      <w:pPr>
        <w:rPr>
          <w:rFonts w:ascii="Times New Roman" w:hAnsi="Times New Roman" w:cs="Times New Roman"/>
          <w:sz w:val="28"/>
          <w:szCs w:val="28"/>
        </w:rPr>
      </w:pPr>
      <w:r w:rsidRPr="004E354A">
        <w:rPr>
          <w:rFonts w:ascii="Times New Roman" w:hAnsi="Times New Roman" w:cs="Times New Roman"/>
          <w:sz w:val="28"/>
          <w:szCs w:val="28"/>
        </w:rPr>
        <w:t>- таблетки по 25, 50 мг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bookmarkStart w:id="1" w:name="_Hlk177974552"/>
      <w:r w:rsidRPr="004E354A">
        <w:rPr>
          <w:rFonts w:ascii="Times New Roman" w:hAnsi="Times New Roman" w:cs="Times New Roman"/>
          <w:sz w:val="28"/>
          <w:szCs w:val="28"/>
        </w:rPr>
        <w:t xml:space="preserve">дозу и кратность приема определяет лечащий врач. </w:t>
      </w:r>
      <w:bookmarkEnd w:id="1"/>
      <w:r w:rsidRPr="004E354A">
        <w:rPr>
          <w:rFonts w:ascii="Times New Roman" w:hAnsi="Times New Roman" w:cs="Times New Roman"/>
          <w:sz w:val="28"/>
          <w:szCs w:val="28"/>
        </w:rPr>
        <w:t>Препарат принимается внутрь, чаще всего 1 раз в сутки</w:t>
      </w:r>
      <w:r w:rsidRPr="00C058AF">
        <w:rPr>
          <w:rFonts w:ascii="Times New Roman" w:hAnsi="Times New Roman" w:cs="Times New Roman"/>
          <w:sz w:val="28"/>
          <w:szCs w:val="28"/>
        </w:rPr>
        <w:t>, вне зависимости от приема пищи.</w:t>
      </w:r>
    </w:p>
    <w:p w14:paraId="0E3F0643" w14:textId="77777777" w:rsidR="00C058AF" w:rsidRPr="004E354A" w:rsidRDefault="00C058AF" w:rsidP="00C0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E354A">
        <w:t xml:space="preserve"> </w:t>
      </w:r>
      <w:r w:rsidRPr="004E354A">
        <w:rPr>
          <w:rFonts w:ascii="Times New Roman" w:hAnsi="Times New Roman" w:cs="Times New Roman"/>
          <w:sz w:val="28"/>
          <w:szCs w:val="28"/>
        </w:rPr>
        <w:t>Условия хранени</w:t>
      </w:r>
      <w:r>
        <w:rPr>
          <w:rFonts w:ascii="Times New Roman" w:hAnsi="Times New Roman" w:cs="Times New Roman"/>
          <w:sz w:val="28"/>
          <w:szCs w:val="28"/>
        </w:rPr>
        <w:t>я: х</w:t>
      </w:r>
      <w:r w:rsidRPr="004E354A">
        <w:rPr>
          <w:rFonts w:ascii="Times New Roman" w:hAnsi="Times New Roman" w:cs="Times New Roman"/>
          <w:sz w:val="28"/>
          <w:szCs w:val="28"/>
        </w:rPr>
        <w:t>ранить при температуре не выше 25 °С.</w:t>
      </w:r>
    </w:p>
    <w:p w14:paraId="75CE12B9" w14:textId="77777777" w:rsidR="00784598" w:rsidRPr="00C809B8" w:rsidRDefault="00784598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2"/>
    </w:p>
    <w:p w14:paraId="6E3216B0" w14:textId="5BC09B97" w:rsid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bookmarkStart w:id="4" w:name="_Hlk178059675"/>
      <w:r w:rsidR="00C058AF">
        <w:rPr>
          <w:rFonts w:ascii="Times New Roman" w:hAnsi="Times New Roman" w:cs="Times New Roman"/>
          <w:sz w:val="28"/>
          <w:szCs w:val="28"/>
        </w:rPr>
        <w:t>ЭПЛЕРЕНОН</w:t>
      </w:r>
      <w:bookmarkEnd w:id="4"/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 xml:space="preserve">Прекратите прием препарата </w:t>
      </w:r>
      <w:r w:rsidR="00C058AF">
        <w:rPr>
          <w:rFonts w:ascii="Times New Roman" w:hAnsi="Times New Roman" w:cs="Times New Roman"/>
          <w:sz w:val="28"/>
          <w:szCs w:val="28"/>
        </w:rPr>
        <w:t>ЭПЛЕРЕНОН</w:t>
      </w:r>
      <w:r w:rsidR="00C058AF" w:rsidRPr="008A5867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и немедленно обратитесь за</w:t>
      </w:r>
      <w:r w:rsidR="00784598">
        <w:rPr>
          <w:rFonts w:ascii="Times New Roman" w:hAnsi="Times New Roman" w:cs="Times New Roman"/>
          <w:sz w:val="28"/>
          <w:szCs w:val="28"/>
        </w:rPr>
        <w:t xml:space="preserve"> </w:t>
      </w:r>
      <w:r w:rsidR="00784598"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 w:rsidR="00784598">
        <w:rPr>
          <w:rFonts w:ascii="Times New Roman" w:hAnsi="Times New Roman" w:cs="Times New Roman"/>
          <w:sz w:val="28"/>
          <w:szCs w:val="28"/>
        </w:rPr>
        <w:t xml:space="preserve">, </w:t>
      </w:r>
      <w:r w:rsidR="00784598"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75AEB96" w14:textId="77777777" w:rsidR="00F57178" w:rsidRPr="0096549A" w:rsidRDefault="00F57178" w:rsidP="00F5717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CD18302" w14:textId="77777777" w:rsidR="00C058AF" w:rsidRDefault="00C058AF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3"/>
    <w:p w14:paraId="55F13977" w14:textId="77777777" w:rsidR="00C058AF" w:rsidRPr="004E354A" w:rsidRDefault="00C058AF" w:rsidP="00C05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Часто</w:t>
      </w:r>
      <w:r w:rsidRPr="004E354A">
        <w:rPr>
          <w:rFonts w:ascii="Times New Roman" w:hAnsi="Times New Roman" w:cs="Times New Roman"/>
          <w:sz w:val="28"/>
          <w:szCs w:val="28"/>
        </w:rPr>
        <w:t xml:space="preserve"> — гиперкалиемия,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гиперхолестеринемия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>; бессонница. головокружение, обморок, головная боль; фибрилляция предсердий, левожелудочковая недостаточность; выраженное снижение АД; кашель. диарея, тошнота, запор, рвота; кожный зуд, кожная сыпь; боль в спине, судороги в икроножных мышцах ног; нарушение функции почек. астения; повышение концентрации мочевины, креатинина;</w:t>
      </w:r>
    </w:p>
    <w:p w14:paraId="22366E43" w14:textId="77777777" w:rsidR="00C058AF" w:rsidRPr="004E354A" w:rsidRDefault="00C058AF" w:rsidP="00C058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30C6A0" w14:textId="77777777" w:rsidR="00C058AF" w:rsidRPr="004E354A" w:rsidRDefault="00C058AF" w:rsidP="00C058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8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Нечасто</w:t>
      </w:r>
      <w:r w:rsidRPr="004E354A">
        <w:rPr>
          <w:rFonts w:ascii="Times New Roman" w:hAnsi="Times New Roman" w:cs="Times New Roman"/>
          <w:sz w:val="28"/>
          <w:szCs w:val="28"/>
        </w:rPr>
        <w:t xml:space="preserve"> — пиелонефрит, инфекции, фарингит, эозинофилия. гипотиреоз. </w:t>
      </w:r>
      <w:proofErr w:type="spellStart"/>
      <w:r w:rsidRPr="004E354A">
        <w:rPr>
          <w:rFonts w:ascii="Times New Roman" w:hAnsi="Times New Roman" w:cs="Times New Roman"/>
          <w:sz w:val="28"/>
          <w:szCs w:val="28"/>
        </w:rPr>
        <w:t>гипертриглицеридемия</w:t>
      </w:r>
      <w:proofErr w:type="spellEnd"/>
      <w:r w:rsidRPr="004E354A">
        <w:rPr>
          <w:rFonts w:ascii="Times New Roman" w:hAnsi="Times New Roman" w:cs="Times New Roman"/>
          <w:sz w:val="28"/>
          <w:szCs w:val="28"/>
        </w:rPr>
        <w:t>, дегидратация, гипонатриемия. гипестезия. тахикардия. ортостатическая гипотензия, тромбоз артерий нижних конечностей. метеоризм. холецистит. повышенное потоотделение, ангионевротический отек. мышечно-скелетные боли. гинекомастия. недомогание. снижение экспрессии рецептора эпидермального фактора роста, повышение концентрации глюкозы в сыворотке крови.</w:t>
      </w:r>
    </w:p>
    <w:p w14:paraId="6F30ECD7" w14:textId="77777777" w:rsid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AF362BC" w14:textId="77777777" w:rsidR="00784598" w:rsidRPr="00784598" w:rsidRDefault="00784598" w:rsidP="008A586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48FA21D" w14:textId="683E5D54" w:rsidR="008A5867" w:rsidRPr="0094351F" w:rsidRDefault="008A5867" w:rsidP="008A586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5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054B0A9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AE193A7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417FD838" w14:textId="422672DD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lastRenderedPageBreak/>
        <w:t>Вы также можете сообщить о нежелательных реакциях напрямую (см. ниже). Сообщая о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 w:rsidR="0094351F"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6096A43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0E2619CA" w14:textId="068F20C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6B80504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3CA551DB" w14:textId="3BEA5C1F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2D420B83" w14:textId="77777777" w:rsidR="008A5867" w:rsidRPr="0094351F" w:rsidRDefault="008A5867" w:rsidP="008A586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59C068F8" w14:textId="2B227780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 w:rsidR="0094351F"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587DDC4" w14:textId="77777777" w:rsidR="008A5867" w:rsidRPr="008A5867" w:rsidRDefault="008A5867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85382B8" w14:textId="09A3B060" w:rsidR="008A5867" w:rsidRDefault="00000000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3779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5"/>
    <w:p w14:paraId="0AA7F782" w14:textId="77777777" w:rsidR="00813779" w:rsidRPr="008A5867" w:rsidRDefault="00813779" w:rsidP="008A586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C5CBEB" w14:textId="77777777" w:rsidR="008A5867" w:rsidRDefault="008A5867" w:rsidP="00064D51">
      <w:pPr>
        <w:spacing w:after="0"/>
        <w:rPr>
          <w:rFonts w:cstheme="minorHAnsi"/>
        </w:rPr>
      </w:pPr>
    </w:p>
    <w:p w14:paraId="2ECB7034" w14:textId="77777777" w:rsidR="008A5867" w:rsidRDefault="008A5867" w:rsidP="00064D51">
      <w:pPr>
        <w:spacing w:after="0"/>
        <w:rPr>
          <w:rFonts w:cstheme="minorHAnsi"/>
        </w:rPr>
      </w:pPr>
    </w:p>
    <w:p w14:paraId="5DE1B371" w14:textId="79381AE2" w:rsidR="00C058AF" w:rsidRPr="004E354A" w:rsidRDefault="00C058AF" w:rsidP="00C058A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354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Более подробную информацию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ЛС </w:t>
      </w:r>
      <w:r w:rsidRPr="004E354A">
        <w:rPr>
          <w:rFonts w:ascii="Times New Roman" w:hAnsi="Times New Roman" w:cs="Times New Roman"/>
          <w:b/>
          <w:bCs/>
          <w:i/>
          <w:sz w:val="28"/>
          <w:szCs w:val="28"/>
        </w:rPr>
        <w:t>можно узнать по ссылке на сайте ГРЛС:</w:t>
      </w:r>
    </w:p>
    <w:p w14:paraId="36ADE8B1" w14:textId="77777777" w:rsidR="00C058AF" w:rsidRPr="004E354A" w:rsidRDefault="00C058AF" w:rsidP="00C058A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8C4A4B1" w14:textId="77777777" w:rsidR="00C058AF" w:rsidRPr="004E354A" w:rsidRDefault="00000000" w:rsidP="00C058A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7" w:history="1">
        <w:r w:rsidR="00C058AF" w:rsidRPr="004E354A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https://grls.pharm-portal.ru/grls/ba075b00-df64-49b9-9a47-b7385df2ac92</w:t>
        </w:r>
      </w:hyperlink>
    </w:p>
    <w:p w14:paraId="3AEF04B3" w14:textId="77777777" w:rsidR="00C058AF" w:rsidRPr="004E354A" w:rsidRDefault="00C058AF" w:rsidP="00C058A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E354A">
        <w:rPr>
          <w:rFonts w:ascii="Times New Roman" w:hAnsi="Times New Roman" w:cs="Times New Roman"/>
          <w:b/>
          <w:bCs/>
          <w:i/>
          <w:sz w:val="28"/>
          <w:szCs w:val="28"/>
        </w:rPr>
        <w:t>и РЛС:</w:t>
      </w:r>
    </w:p>
    <w:p w14:paraId="7E941E2A" w14:textId="77777777" w:rsidR="00C058AF" w:rsidRPr="004E354A" w:rsidRDefault="00C058AF" w:rsidP="00C058A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3563AFB" w14:textId="77777777" w:rsidR="00C058AF" w:rsidRPr="004E354A" w:rsidRDefault="00000000" w:rsidP="00C058AF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hyperlink r:id="rId8" w:history="1">
        <w:r w:rsidR="00C058AF" w:rsidRPr="004E354A">
          <w:rPr>
            <w:rStyle w:val="a3"/>
            <w:rFonts w:ascii="Times New Roman" w:hAnsi="Times New Roman" w:cs="Times New Roman"/>
            <w:b/>
            <w:bCs/>
            <w:i/>
            <w:sz w:val="28"/>
            <w:szCs w:val="28"/>
          </w:rPr>
          <w:t>https://www.rlsnet.ru/drugs/eplerenon-69006</w:t>
        </w:r>
      </w:hyperlink>
    </w:p>
    <w:p w14:paraId="76BF302A" w14:textId="77777777" w:rsidR="00784598" w:rsidRPr="00C809B8" w:rsidRDefault="00784598" w:rsidP="00784598">
      <w:pPr>
        <w:spacing w:after="0"/>
        <w:rPr>
          <w:rFonts w:cstheme="minorHAnsi"/>
          <w:i/>
        </w:rPr>
      </w:pPr>
    </w:p>
    <w:p w14:paraId="09FA7165" w14:textId="77777777" w:rsidR="00FC742B" w:rsidRDefault="00FC742B" w:rsidP="00064D51">
      <w:pPr>
        <w:spacing w:after="0"/>
        <w:rPr>
          <w:rFonts w:cstheme="minorHAnsi"/>
        </w:rPr>
      </w:pPr>
    </w:p>
    <w:p w14:paraId="21BE6661" w14:textId="77777777" w:rsidR="00FC742B" w:rsidRDefault="00FC742B" w:rsidP="00064D51">
      <w:pPr>
        <w:spacing w:after="0"/>
        <w:rPr>
          <w:rFonts w:cstheme="minorHAnsi"/>
        </w:rPr>
      </w:pPr>
    </w:p>
    <w:sectPr w:rsidR="00FC742B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69B3"/>
    <w:rsid w:val="00272651"/>
    <w:rsid w:val="00296C4C"/>
    <w:rsid w:val="002E5939"/>
    <w:rsid w:val="00322BF6"/>
    <w:rsid w:val="003E147F"/>
    <w:rsid w:val="003E449B"/>
    <w:rsid w:val="003E5FF7"/>
    <w:rsid w:val="00420049"/>
    <w:rsid w:val="00427DFA"/>
    <w:rsid w:val="0043124B"/>
    <w:rsid w:val="00455712"/>
    <w:rsid w:val="00476ABF"/>
    <w:rsid w:val="004E354A"/>
    <w:rsid w:val="004F58AF"/>
    <w:rsid w:val="005107B5"/>
    <w:rsid w:val="005B3510"/>
    <w:rsid w:val="005B7E8D"/>
    <w:rsid w:val="005C3368"/>
    <w:rsid w:val="005D7C83"/>
    <w:rsid w:val="00676DC6"/>
    <w:rsid w:val="00684069"/>
    <w:rsid w:val="006B1D8F"/>
    <w:rsid w:val="006D1F93"/>
    <w:rsid w:val="00727269"/>
    <w:rsid w:val="00784598"/>
    <w:rsid w:val="007B0005"/>
    <w:rsid w:val="007B3C75"/>
    <w:rsid w:val="007C7135"/>
    <w:rsid w:val="007E7160"/>
    <w:rsid w:val="00813779"/>
    <w:rsid w:val="00837553"/>
    <w:rsid w:val="00866A30"/>
    <w:rsid w:val="008A5867"/>
    <w:rsid w:val="008B5675"/>
    <w:rsid w:val="008E54D0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A41853"/>
    <w:rsid w:val="00A9010F"/>
    <w:rsid w:val="00AC7E26"/>
    <w:rsid w:val="00AD1D5B"/>
    <w:rsid w:val="00B00B3C"/>
    <w:rsid w:val="00B25041"/>
    <w:rsid w:val="00B40CBF"/>
    <w:rsid w:val="00BC0E2A"/>
    <w:rsid w:val="00BD31C9"/>
    <w:rsid w:val="00BD78F5"/>
    <w:rsid w:val="00BE6977"/>
    <w:rsid w:val="00BF061B"/>
    <w:rsid w:val="00C058AF"/>
    <w:rsid w:val="00C661F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E571E6"/>
    <w:rsid w:val="00F06922"/>
    <w:rsid w:val="00F20101"/>
    <w:rsid w:val="00F435BF"/>
    <w:rsid w:val="00F57178"/>
    <w:rsid w:val="00F878D4"/>
    <w:rsid w:val="00FB0A9E"/>
    <w:rsid w:val="00FC742B"/>
    <w:rsid w:val="00FD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drugs/eplerenon-690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ba075b00-df64-49b9-9a47-b7385df2ac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18</cp:revision>
  <dcterms:created xsi:type="dcterms:W3CDTF">2024-08-11T07:06:00Z</dcterms:created>
  <dcterms:modified xsi:type="dcterms:W3CDTF">2024-09-24T05:46:00Z</dcterms:modified>
</cp:coreProperties>
</file>